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26" w:rsidRDefault="00BB3026" w:rsidP="00BB30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03C7">
        <w:rPr>
          <w:rFonts w:ascii="Times New Roman" w:hAnsi="Times New Roman" w:cs="Times New Roman"/>
          <w:b/>
          <w:color w:val="000000"/>
          <w:sz w:val="28"/>
          <w:szCs w:val="28"/>
        </w:rPr>
        <w:t>Уважаемые родители, если у Вас ребенок старшего дошкольного возраста, тогда эта статья для Вас!</w:t>
      </w:r>
    </w:p>
    <w:p w:rsidR="00BB3026" w:rsidRDefault="00BB3026" w:rsidP="00A603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3026" w:rsidRDefault="00BB3026" w:rsidP="00A603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03C7" w:rsidRDefault="00BB3026" w:rsidP="00A603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699246"/>
            <wp:effectExtent l="0" t="0" r="0" b="0"/>
            <wp:docPr id="1" name="Рисунок 1" descr="H:\Igry_na_angliyskom_yazyke_dlya_detey_obuchayuschie_razvlecheniya_i_podvizhnye_zabav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Igry_na_angliyskom_yazyke_dlya_detey_obuchayuschie_razvlecheniya_i_podvizhnye_zabavy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26" w:rsidRDefault="00BB3026" w:rsidP="00A603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03C7" w:rsidRPr="00A603C7" w:rsidRDefault="00A603C7" w:rsidP="00A603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3ACA" w:rsidRPr="00E90561" w:rsidRDefault="00A603C7" w:rsidP="00E9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</w:t>
      </w:r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одвижные игры – это то занятие, которое любят все дети. Это весело и радостно, это командная работа и развитие навыков общения и, конечно, это физическая акти</w:t>
      </w:r>
      <w:r w:rsidR="00CC6A0E" w:rsidRPr="00E90561">
        <w:rPr>
          <w:rFonts w:ascii="Times New Roman" w:hAnsi="Times New Roman" w:cs="Times New Roman"/>
          <w:color w:val="000000"/>
          <w:sz w:val="28"/>
          <w:szCs w:val="28"/>
        </w:rPr>
        <w:t>вность, необходимая каждому ребё</w:t>
      </w:r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нку. А если они проводятся на английском языке – то это еще и польза для интеллектуального развития.</w:t>
      </w:r>
    </w:p>
    <w:p w:rsidR="00A53ACA" w:rsidRPr="00E90561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В основе подвижных игр лежат часто повторяемые команд</w:t>
      </w:r>
      <w:r w:rsidR="00CC6A0E" w:rsidRPr="00E90561">
        <w:rPr>
          <w:rFonts w:ascii="Times New Roman" w:hAnsi="Times New Roman" w:cs="Times New Roman"/>
          <w:color w:val="000000"/>
          <w:sz w:val="28"/>
          <w:szCs w:val="28"/>
        </w:rPr>
        <w:t>ы и слова. В совокупности с весё</w:t>
      </w:r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лой игровой формой это позволит без труда закрепить лексику, изучить предлоги, глагол</w:t>
      </w:r>
      <w:r w:rsidR="00CC6A0E" w:rsidRPr="00E90561">
        <w:rPr>
          <w:rFonts w:ascii="Times New Roman" w:hAnsi="Times New Roman" w:cs="Times New Roman"/>
          <w:color w:val="000000"/>
          <w:sz w:val="28"/>
          <w:szCs w:val="28"/>
        </w:rPr>
        <w:t>ы, попрактиковать английский счё</w:t>
      </w:r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т и многое другое.</w:t>
      </w:r>
    </w:p>
    <w:p w:rsidR="00A53ACA" w:rsidRDefault="00A53ACA" w:rsidP="00E90561">
      <w:pPr>
        <w:pStyle w:val="2"/>
        <w:spacing w:before="0"/>
        <w:jc w:val="center"/>
        <w:rPr>
          <w:rFonts w:ascii="Roboto" w:hAnsi="Roboto"/>
          <w:color w:val="000000"/>
          <w:sz w:val="40"/>
          <w:szCs w:val="40"/>
        </w:rPr>
      </w:pPr>
      <w:r>
        <w:rPr>
          <w:rStyle w:val="a3"/>
          <w:rFonts w:ascii="Roboto" w:hAnsi="Roboto"/>
          <w:b/>
          <w:bCs/>
          <w:color w:val="000000"/>
          <w:sz w:val="40"/>
          <w:szCs w:val="40"/>
        </w:rPr>
        <w:t>Метод</w:t>
      </w:r>
      <w:r>
        <w:rPr>
          <w:rFonts w:ascii="Roboto" w:hAnsi="Roboto"/>
          <w:color w:val="000000"/>
          <w:sz w:val="40"/>
          <w:szCs w:val="40"/>
        </w:rPr>
        <w:t> </w:t>
      </w:r>
      <w:r>
        <w:rPr>
          <w:rStyle w:val="a3"/>
          <w:rFonts w:ascii="Roboto" w:hAnsi="Roboto"/>
          <w:b/>
          <w:bCs/>
          <w:color w:val="000000"/>
          <w:sz w:val="40"/>
          <w:szCs w:val="40"/>
        </w:rPr>
        <w:t>TPR</w:t>
      </w:r>
    </w:p>
    <w:p w:rsidR="00E173CC" w:rsidRPr="00E90561" w:rsidRDefault="00E90561" w:rsidP="00E90561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Большинство подвижных игр на английском языке основаны на методе TPR (</w:t>
      </w:r>
      <w:proofErr w:type="spellStart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Total</w:t>
      </w:r>
      <w:proofErr w:type="spellEnd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Physical</w:t>
      </w:r>
      <w:proofErr w:type="spellEnd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Response</w:t>
      </w:r>
      <w:proofErr w:type="spellEnd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method</w:t>
      </w:r>
      <w:proofErr w:type="spellEnd"/>
      <w:r w:rsidR="00A53ACA" w:rsidRPr="00E90561">
        <w:rPr>
          <w:rFonts w:ascii="Times New Roman" w:hAnsi="Times New Roman" w:cs="Times New Roman"/>
          <w:color w:val="000000"/>
          <w:sz w:val="28"/>
          <w:szCs w:val="28"/>
        </w:rPr>
        <w:t>) – метод полного физического реагирования.</w:t>
      </w:r>
      <w:proofErr w:type="gram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3CC" w:rsidRPr="00E9056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Данный метод очень популярен в </w:t>
      </w:r>
      <w:proofErr w:type="gramStart"/>
      <w:r w:rsidR="00E173CC" w:rsidRPr="00E9056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обучении детей по ряду</w:t>
      </w:r>
      <w:proofErr w:type="gramEnd"/>
      <w:r w:rsidR="00E173CC" w:rsidRPr="00E9056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причин:</w:t>
      </w:r>
    </w:p>
    <w:p w:rsidR="00E173CC" w:rsidRPr="00E90561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E173CC" w:rsidRPr="00E905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Метод TPR – это запоминание новых слов или фраз при помощи жестов или выполнения команд преподавателя. Например, при слове </w:t>
      </w:r>
      <w:proofErr w:type="spellStart"/>
      <w:r w:rsidR="00E173CC" w:rsidRPr="00E905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spoon</w:t>
      </w:r>
      <w:proofErr w:type="spellEnd"/>
      <w:r w:rsidR="00E173CC" w:rsidRPr="00E905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(ложка) – дети едят воображаемой ложкой, а при слове </w:t>
      </w:r>
      <w:proofErr w:type="spellStart"/>
      <w:r w:rsidR="00E173CC" w:rsidRPr="00E905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smile</w:t>
      </w:r>
      <w:proofErr w:type="spellEnd"/>
      <w:r w:rsidR="00E173CC" w:rsidRPr="00E905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(улыбка) – улыбаются.</w:t>
      </w:r>
    </w:p>
    <w:p w:rsidR="00E173CC" w:rsidRPr="00E90561" w:rsidRDefault="00E90561" w:rsidP="00E90561">
      <w:pPr>
        <w:spacing w:line="260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дошкольного возраста преобладает непроизвольная память – ребенок легче запоминает ту информацию, которую не имеет намерения запомнить. Детям должно быть весело и интересно – именно это и обеспечивают подвижные игры.</w:t>
      </w:r>
    </w:p>
    <w:p w:rsidR="00E173CC" w:rsidRPr="00E90561" w:rsidRDefault="00E90561" w:rsidP="00E90561">
      <w:pPr>
        <w:spacing w:line="260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У дошкольников  наиболее развито наглядно-образное мышление – информация запоминается значительно легче, если она подкреплена жестами.</w:t>
      </w:r>
    </w:p>
    <w:p w:rsidR="00E173CC" w:rsidRPr="00E90561" w:rsidRDefault="00E90561" w:rsidP="00E90561">
      <w:pPr>
        <w:spacing w:line="260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Детям этого возраста на любых занятиях необходима частая смена деятельности. Проведение физкультминутки с использованием подвижных игр позволит взбодриться.</w:t>
      </w:r>
    </w:p>
    <w:p w:rsidR="00E173CC" w:rsidRPr="00E90561" w:rsidRDefault="00E90561" w:rsidP="00A603C7">
      <w:pPr>
        <w:spacing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С помощью TPR можно облегчить запоминание практически любой песни или истории. Ведь с жестами это делать куда веселее и легче!</w:t>
      </w:r>
    </w:p>
    <w:p w:rsidR="00E173CC" w:rsidRDefault="00E173CC" w:rsidP="00E90561">
      <w:pPr>
        <w:spacing w:line="240" w:lineRule="auto"/>
        <w:jc w:val="center"/>
        <w:textAlignment w:val="top"/>
        <w:rPr>
          <w:rFonts w:ascii="Roboto" w:hAnsi="Roboto"/>
          <w:color w:val="000000"/>
          <w:sz w:val="18"/>
          <w:szCs w:val="18"/>
        </w:rPr>
      </w:pPr>
      <w:r>
        <w:rPr>
          <w:rStyle w:val="a3"/>
          <w:rFonts w:ascii="Roboto" w:hAnsi="Roboto"/>
          <w:color w:val="000000"/>
          <w:sz w:val="40"/>
          <w:szCs w:val="40"/>
        </w:rPr>
        <w:t>Интересные игры для изучения английского языка</w:t>
      </w:r>
    </w:p>
    <w:p w:rsidR="00A53ACA" w:rsidRPr="00E90561" w:rsidRDefault="00E90561" w:rsidP="00A603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A603C7">
        <w:rPr>
          <w:rFonts w:ascii="Times New Roman" w:hAnsi="Times New Roman" w:cs="Times New Roman"/>
          <w:color w:val="000000"/>
          <w:sz w:val="28"/>
          <w:szCs w:val="28"/>
        </w:rPr>
        <w:t xml:space="preserve"> Вашему вниманию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список подвижных игр на английском языке, которые помогут преподавателям разнообразить и облегчить учебный процесс, а родителям – весело и с пользой провести свободное время в кругу семьи.</w:t>
      </w:r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Confusion</w:t>
      </w:r>
      <w:proofErr w:type="spellEnd"/>
    </w:p>
    <w:p w:rsidR="00E90561" w:rsidRPr="00E90561" w:rsidRDefault="00E90561" w:rsidP="00E90561"/>
    <w:p w:rsidR="00E173CC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Ведущий называет одну часть тела, одновременно касаясь другой. Например, произносит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Nose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(нос), а указывает на ухо. Задача игроков – касаться именно той части тела, которую он называет. Аналогично можно изучать действия – игроки должны выполнять озвученные команды, а не совершенное действие (ведущий сказал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Sit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down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– сесть – а сам прыгнул, игроки в данном случае должны сесть).</w:t>
      </w:r>
    </w:p>
    <w:p w:rsidR="00BB3026" w:rsidRDefault="00BB3026" w:rsidP="00BB3026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Where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Is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It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?</w:t>
      </w:r>
    </w:p>
    <w:p w:rsidR="00BB3026" w:rsidRPr="00E90561" w:rsidRDefault="00BB3026" w:rsidP="00BB3026"/>
    <w:p w:rsidR="00BB3026" w:rsidRDefault="00BB3026" w:rsidP="00BB30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90561">
        <w:rPr>
          <w:rFonts w:ascii="Times New Roman" w:hAnsi="Times New Roman" w:cs="Times New Roman"/>
          <w:color w:val="000000"/>
          <w:sz w:val="28"/>
          <w:szCs w:val="28"/>
        </w:rPr>
        <w:t>Ведущий закрывает глаза. Игроки прячут любой предмет. Ведущий открывает глаза и спрашивает: «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>…?». Ему помогают найти спрятанный предмет, давая четкие инструкции на английском языке: «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ball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right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box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toy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under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561">
        <w:rPr>
          <w:rFonts w:ascii="Times New Roman" w:hAnsi="Times New Roman" w:cs="Times New Roman"/>
          <w:color w:val="000000"/>
          <w:sz w:val="28"/>
          <w:szCs w:val="28"/>
        </w:rPr>
        <w:t>chair</w:t>
      </w:r>
      <w:proofErr w:type="spellEnd"/>
      <w:r w:rsidRPr="00E905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3026" w:rsidRPr="00E90561" w:rsidRDefault="00BB3026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lastRenderedPageBreak/>
        <w:t>Run</w:t>
      </w:r>
      <w:proofErr w:type="spellEnd"/>
      <w:r>
        <w:rPr>
          <w:rFonts w:ascii="Roboto" w:hAnsi="Roboto"/>
          <w:color w:val="000000"/>
          <w:sz w:val="30"/>
          <w:szCs w:val="30"/>
        </w:rPr>
        <w:t> – 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Freeze</w:t>
      </w:r>
      <w:proofErr w:type="spellEnd"/>
    </w:p>
    <w:p w:rsidR="00E90561" w:rsidRPr="00E90561" w:rsidRDefault="00BB3026" w:rsidP="00E90561">
      <w:r>
        <w:rPr>
          <w:noProof/>
        </w:rPr>
        <w:drawing>
          <wp:inline distT="0" distB="0" distL="0" distR="0">
            <wp:extent cx="3028950" cy="4476750"/>
            <wp:effectExtent l="0" t="0" r="0" b="0"/>
            <wp:docPr id="5" name="Рисунок 5" descr="H:\igry-s-kartochkami-na-anglijsko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igry-s-kartochkami-na-anglijskom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CC" w:rsidRPr="00E90561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Ведущий говорит: 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Run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!» и все игроки начинают бегать до тех пор, пока не услышат: 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Freeze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Animals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!», после чего принимают позу любого животного. Ведущий должен отгадать каждого животного, задавая вопросы: 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Are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cat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….?» Дети отвечают: 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Yes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». Вместо животных можно загадывать профессии, музыкальные инструменты, виды спорта и многое другое.</w:t>
      </w:r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Edible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–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Inedible</w:t>
      </w:r>
      <w:proofErr w:type="spellEnd"/>
    </w:p>
    <w:p w:rsidR="00E90561" w:rsidRPr="00E90561" w:rsidRDefault="00E90561" w:rsidP="00E90561"/>
    <w:p w:rsidR="00E90561" w:rsidRDefault="00E90561" w:rsidP="00E9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Популярная игра «Съедобное – Несъедобное» будет не менее интересна и на английском языке. Бросая игрокам мяч, ведущий называет съедобные и несъедобные предметы. Если он называет что-то съедобное, ребенок должен поймать мяч, если несъедобное – отбросить.</w:t>
      </w:r>
    </w:p>
    <w:p w:rsidR="00BB3026" w:rsidRDefault="00BB3026" w:rsidP="00E9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3343275"/>
            <wp:effectExtent l="0" t="0" r="0" b="0"/>
            <wp:docPr id="3" name="Рисунок 3" descr="H:\igry-s-kartochkami-na-anglijsk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igry-s-kartochkami-na-anglijskom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CC" w:rsidRPr="00E90561" w:rsidRDefault="00BB3026" w:rsidP="00E9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ible inedible" style="width:24pt;height:24pt"/>
        </w:pict>
      </w:r>
    </w:p>
    <w:p w:rsidR="00E90561" w:rsidRPr="00E90561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Colours</w:t>
      </w:r>
      <w:proofErr w:type="spellEnd"/>
    </w:p>
    <w:p w:rsidR="00E90561" w:rsidRPr="00E90561" w:rsidRDefault="00A603C7" w:rsidP="00E90561">
      <w:r>
        <w:fldChar w:fldCharType="begin"/>
      </w:r>
      <w:r>
        <w:instrText xml:space="preserve"> INCLUDEPICTURE "https://thumb.tildacdn.com/tild3934-6337-4635-b830-623134383963/-/resize/660x/-/format/webp/shutterstock_1814328.jpg" \* MERGEFORMATINET </w:instrText>
      </w:r>
      <w:r>
        <w:fldChar w:fldCharType="separate"/>
      </w:r>
      <w:r>
        <w:pict>
          <v:shape id="_x0000_i1029" type="#_x0000_t75" alt="игра colours" style="width:24pt;height:24pt"/>
        </w:pict>
      </w:r>
      <w:r>
        <w:fldChar w:fldCharType="end"/>
      </w:r>
      <w:r w:rsidRPr="00A603C7">
        <w:t xml:space="preserve"> </w:t>
      </w:r>
      <w:r>
        <w:fldChar w:fldCharType="begin"/>
      </w:r>
      <w:r>
        <w:instrText xml:space="preserve"> INCLUDEPICTURE "https://thumb.tildacdn.com/tild3934-6337-4635-b830-623134383963/-/resize/660x/-/format/webp/shutterstock_1814328.jpg" \* MERGEFORMATINET </w:instrText>
      </w:r>
      <w:r>
        <w:fldChar w:fldCharType="separate"/>
      </w:r>
      <w:r>
        <w:pict>
          <v:shape id="_x0000_i1030" type="#_x0000_t75" alt="игра colours" style="width:24pt;height:24pt"/>
        </w:pict>
      </w:r>
      <w:r>
        <w:fldChar w:fldCharType="end"/>
      </w:r>
    </w:p>
    <w:p w:rsidR="00E173CC" w:rsidRPr="00E90561" w:rsidRDefault="00E90561" w:rsidP="00E905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Ведущий называет цвет (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red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blue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yellow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…). Игроки должны найти любой предмет на</w:t>
      </w:r>
      <w:r w:rsidR="00303DF6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званного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цвета, прикоснуться к нему и назвать (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red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shirt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blue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bag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green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wall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B302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alt="игра colours" style="width:24pt;height:3.75pt"/>
        </w:pict>
      </w:r>
    </w:p>
    <w:p w:rsidR="00E90561" w:rsidRDefault="00E90561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Bring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me</w:t>
      </w:r>
      <w:proofErr w:type="spellEnd"/>
    </w:p>
    <w:p w:rsidR="00E90561" w:rsidRPr="00E90561" w:rsidRDefault="00BB3026" w:rsidP="00E90561">
      <w:r>
        <w:rPr>
          <w:noProof/>
        </w:rPr>
        <w:drawing>
          <wp:inline distT="0" distB="0" distL="0" distR="0">
            <wp:extent cx="5715000" cy="2314575"/>
            <wp:effectExtent l="0" t="0" r="0" b="0"/>
            <wp:docPr id="4" name="Рисунок 4" descr="H:\igry-s-kartochkami-na-anglijskom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igry-s-kartochkami-na-anglijskom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CC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Ведущий прячет предмет. Затем просит игроков найти его, называя или описывая на английском («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Bring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pencil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Bring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we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use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tea-drinking</w:t>
      </w:r>
      <w:proofErr w:type="spellEnd"/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»). Выигрывает тот, кто первым найдет и принесет этот предмет.</w:t>
      </w:r>
    </w:p>
    <w:p w:rsidR="00E173CC" w:rsidRDefault="00E173CC" w:rsidP="00E90561">
      <w:pPr>
        <w:pStyle w:val="3"/>
        <w:spacing w:before="0"/>
        <w:jc w:val="center"/>
        <w:rPr>
          <w:rStyle w:val="a3"/>
          <w:rFonts w:ascii="Roboto" w:hAnsi="Roboto"/>
          <w:b/>
          <w:bCs/>
          <w:color w:val="000000"/>
          <w:sz w:val="30"/>
          <w:szCs w:val="30"/>
        </w:rPr>
      </w:pP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lastRenderedPageBreak/>
        <w:t>Letters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or</w:t>
      </w:r>
      <w:proofErr w:type="spellEnd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Numbers</w:t>
      </w:r>
      <w:proofErr w:type="spellEnd"/>
    </w:p>
    <w:p w:rsidR="00BB3026" w:rsidRDefault="00BB3026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ACA" w:rsidRDefault="00E90561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173CC" w:rsidRPr="00E90561">
        <w:rPr>
          <w:rFonts w:ascii="Times New Roman" w:hAnsi="Times New Roman" w:cs="Times New Roman"/>
          <w:color w:val="000000"/>
          <w:sz w:val="28"/>
          <w:szCs w:val="28"/>
        </w:rPr>
        <w:t>Напишите цветным мелом на асфальте или подготовьте заранее специальное полотно с цифрами и буквами. Ребенок должен искать и вставать на названные в случайном порядке буквы. Можно усложнить игру и называть слова, которые начинаются на искомую букву.</w:t>
      </w:r>
    </w:p>
    <w:p w:rsidR="00BB3026" w:rsidRDefault="00BB3026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534553"/>
            <wp:effectExtent l="0" t="0" r="0" b="0"/>
            <wp:docPr id="2" name="Рисунок 2" descr="H:\Igry_na_angliyskom_yazyke_dlya_detey_obuchayuschie_razvlecheniya_i_podvizhnye_zabavy_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Igry_na_angliyskom_yazyke_dlya_detey_obuchayuschie_razvlecheniya_i_podvizhnye_zabavy_1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26" w:rsidRPr="00E90561" w:rsidRDefault="00BB3026" w:rsidP="00E905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INCLUDEPICTURE "https://thumb.tildacdn.com/tild3331-3562-4839-a666-376638346431/-/resize/660x/-/format/webp/4_7.jpg" \* MERGEFORMATINET </w:instrText>
      </w:r>
      <w:r>
        <w:fldChar w:fldCharType="separate"/>
      </w:r>
      <w:r>
        <w:pict>
          <v:shape id="_x0000_i1031" type="#_x0000_t75" alt="игра sea ground" style="width:24pt;height:24pt"/>
        </w:pict>
      </w:r>
      <w:r>
        <w:fldChar w:fldCharType="end"/>
      </w:r>
    </w:p>
    <w:p w:rsidR="00303DF6" w:rsidRPr="00303DF6" w:rsidRDefault="00303DF6">
      <w:pPr>
        <w:rPr>
          <w:rFonts w:ascii="Roboto" w:hAnsi="Roboto" w:cs="Arial"/>
          <w:color w:val="000000"/>
          <w:sz w:val="18"/>
          <w:szCs w:val="18"/>
        </w:rPr>
      </w:pPr>
    </w:p>
    <w:sectPr w:rsidR="00303DF6" w:rsidRPr="00303DF6" w:rsidSect="00ED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ACA"/>
    <w:rsid w:val="00303DF6"/>
    <w:rsid w:val="00A53ACA"/>
    <w:rsid w:val="00A603C7"/>
    <w:rsid w:val="00BB3026"/>
    <w:rsid w:val="00C7784C"/>
    <w:rsid w:val="00CC6A0E"/>
    <w:rsid w:val="00E173CC"/>
    <w:rsid w:val="00E90561"/>
    <w:rsid w:val="00E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5B"/>
  </w:style>
  <w:style w:type="paragraph" w:styleId="1">
    <w:name w:val="heading 1"/>
    <w:basedOn w:val="a"/>
    <w:link w:val="10"/>
    <w:uiPriority w:val="9"/>
    <w:qFormat/>
    <w:rsid w:val="00A53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A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53A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53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73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B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9145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015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048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51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740477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81985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217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0" w:color="FFFFFF"/>
                            <w:left w:val="single" w:sz="18" w:space="20" w:color="FFFFFF"/>
                            <w:bottom w:val="single" w:sz="18" w:space="20" w:color="FFFFFF"/>
                            <w:right w:val="single" w:sz="18" w:space="20" w:color="FFFFFF"/>
                          </w:divBdr>
                          <w:divsChild>
                            <w:div w:id="239098985">
                              <w:marLeft w:val="-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456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69472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2022-09-11T12:56:00Z</dcterms:created>
  <dcterms:modified xsi:type="dcterms:W3CDTF">2022-09-20T09:41:00Z</dcterms:modified>
</cp:coreProperties>
</file>